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6B666" w14:textId="77777777" w:rsidR="00311EE1" w:rsidRDefault="00425401" w:rsidP="00B45C6D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645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վարչապետի աշխատակազմի</w:t>
      </w:r>
      <w:r w:rsidR="00697F6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ղեկավարի № </w:t>
      </w:r>
      <w:r w:rsidRPr="004645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02/16.4/34993-2025 հանձնարարականի </w:t>
      </w:r>
      <w:r w:rsidR="00697F6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շրջանականերում, խմելու և ոռոգման ջրամատակարարման տեխնիկական պայմանների տրամադրման մասով հայտնում ենք հետևյալը՝</w:t>
      </w:r>
    </w:p>
    <w:p w14:paraId="544DAD6D" w14:textId="6F634A7C" w:rsidR="00311EE1" w:rsidRDefault="00311EE1" w:rsidP="00B45C6D">
      <w:pPr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4D2ACB" w14:textId="0D280B7F" w:rsidR="00B45C6D" w:rsidRPr="00311EE1" w:rsidRDefault="00B45C6D" w:rsidP="00B45C6D">
      <w:pPr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Ինչ վերաբերվում է ոռո</w:t>
      </w:r>
      <w:r w:rsidR="0005703C">
        <w:rPr>
          <w:rFonts w:ascii="GHEA Grapalat" w:eastAsia="Times New Roman" w:hAnsi="GHEA Grapalat" w:cs="Times New Roman"/>
          <w:sz w:val="24"/>
          <w:szCs w:val="24"/>
          <w:lang w:val="hy-AM"/>
        </w:rPr>
        <w:t>գման ջրամատակարարման ապահովմանը՝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տեղեկացնում ենք, որ </w:t>
      </w:r>
      <w:r>
        <w:rPr>
          <w:rFonts w:ascii="GHEA Grapalat" w:hAnsi="GHEA Grapalat" w:cs="DejaVuSans"/>
          <w:sz w:val="24"/>
          <w:szCs w:val="24"/>
          <w:lang w:val="hy-AM"/>
        </w:rPr>
        <w:t xml:space="preserve">համաձայն Երևան և Արագածոտն ՋՕԸ-ի կողմից ներկայացված տեղեկատվության </w:t>
      </w:r>
      <w:r w:rsidRPr="00E00DF1">
        <w:rPr>
          <w:rFonts w:ascii="GHEA Grapalat" w:hAnsi="GHEA Grapalat" w:cs="DejaVuSans"/>
          <w:sz w:val="24"/>
          <w:szCs w:val="24"/>
          <w:lang w:val="hy-AM"/>
        </w:rPr>
        <w:t>Ոռոգման ենթակառուցվածքների մասով</w:t>
      </w:r>
      <w:r>
        <w:rPr>
          <w:rFonts w:ascii="GHEA Grapalat" w:hAnsi="GHEA Grapalat" w:cs="DejaVuSans"/>
          <w:sz w:val="24"/>
          <w:szCs w:val="24"/>
          <w:lang w:val="hy-AM"/>
        </w:rPr>
        <w:t xml:space="preserve"> հնարավոր է 2 տարբերակ</w:t>
      </w:r>
      <w:r w:rsidRPr="00E00DF1">
        <w:rPr>
          <w:rFonts w:ascii="GHEA Grapalat" w:hAnsi="GHEA Grapalat" w:cs="DejaVuSans"/>
          <w:sz w:val="24"/>
          <w:szCs w:val="24"/>
          <w:lang w:val="hy-AM"/>
        </w:rPr>
        <w:t>՝</w:t>
      </w:r>
    </w:p>
    <w:p w14:paraId="2F6F7EAC" w14:textId="77777777" w:rsidR="00B45C6D" w:rsidRDefault="00B45C6D" w:rsidP="00B45C6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</w:p>
    <w:p w14:paraId="635B468D" w14:textId="77777777" w:rsidR="00B45C6D" w:rsidRPr="00E00DF1" w:rsidRDefault="00B45C6D" w:rsidP="00B45C6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  <w:r w:rsidRPr="00344C05">
        <w:rPr>
          <w:rFonts w:ascii="GHEA Grapalat" w:hAnsi="GHEA Grapalat" w:cs="DejaVuSans"/>
          <w:b/>
          <w:sz w:val="24"/>
          <w:szCs w:val="24"/>
          <w:lang w:val="hy-AM"/>
        </w:rPr>
        <w:t>Տարբերակ 1</w:t>
      </w:r>
      <w:r w:rsidRPr="00E00DF1">
        <w:rPr>
          <w:rFonts w:ascii="GHEA Grapalat" w:hAnsi="GHEA Grapalat" w:cs="DejaVuSans"/>
          <w:sz w:val="24"/>
          <w:szCs w:val="24"/>
          <w:lang w:val="hy-AM"/>
        </w:rPr>
        <w:t xml:space="preserve"> – «Երևան» ՋՕԸ–ն ակադեմիական քաղաքի տարածքում ունի ոռոգման գործող ջրագիծ, որով ոռոգման սեզոնին՝ ըստ պլան–ժամանակացույցի կարող է տարածքը ապահովել ոռոգման ջրով։ «Ակադեմիական քաղաք»–ի տարածքով անցնող D=800մմ–անոց ջրագծի վերջնակետի կոորդինատներն են՝ C4455131.43 B8451791.87։ Գործող ջրագծի նկարը և գեոդիազական պատկերը կցվում են։</w:t>
      </w:r>
    </w:p>
    <w:p w14:paraId="3FAE86A9" w14:textId="77777777" w:rsidR="00B45C6D" w:rsidRDefault="00B45C6D" w:rsidP="00B45C6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</w:p>
    <w:p w14:paraId="2570C967" w14:textId="77777777" w:rsidR="00B45C6D" w:rsidRPr="00355EE5" w:rsidRDefault="00B45C6D" w:rsidP="00B45C6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  <w:r w:rsidRPr="00344C05">
        <w:rPr>
          <w:rFonts w:ascii="GHEA Grapalat" w:hAnsi="GHEA Grapalat" w:cs="DejaVuSans"/>
          <w:b/>
          <w:sz w:val="24"/>
          <w:szCs w:val="24"/>
          <w:lang w:val="hy-AM"/>
        </w:rPr>
        <w:t>Տարբերակ 2</w:t>
      </w:r>
      <w:r w:rsidRPr="00E00DF1">
        <w:rPr>
          <w:rFonts w:ascii="GHEA Grapalat" w:hAnsi="GHEA Grapalat" w:cs="DejaVuSans"/>
          <w:sz w:val="24"/>
          <w:szCs w:val="24"/>
          <w:lang w:val="hy-AM"/>
        </w:rPr>
        <w:t xml:space="preserve"> - «Արագածոտն» ՋՕԸ–ի կողմից սպասարկվող Քասախ–Էջմիածին (Տկահան) ջրանցքն անցնում է Ակադեմիական քաղաքի տարածքով։ Ջրանցքը </w:t>
      </w:r>
      <w:r>
        <w:rPr>
          <w:rFonts w:ascii="GHEA Grapalat" w:hAnsi="GHEA Grapalat" w:cs="DejaVuSans"/>
          <w:sz w:val="24"/>
          <w:szCs w:val="24"/>
          <w:lang w:val="hy-AM"/>
        </w:rPr>
        <w:t>ս</w:t>
      </w:r>
      <w:r w:rsidRPr="00E00DF1">
        <w:rPr>
          <w:rFonts w:ascii="GHEA Grapalat" w:hAnsi="GHEA Grapalat" w:cs="DejaVuSans"/>
          <w:sz w:val="24"/>
          <w:szCs w:val="24"/>
          <w:lang w:val="hy-AM"/>
        </w:rPr>
        <w:t xml:space="preserve">նվում է Քասախ գետի բնական հոսքերից, ունի հնարավորություն օգտվելու Ապարանի ջրամբարից, իսկ անհրաժեշտության դեպքում՝ նաև Սևանա լճից։ Քասախ–Էջմիածին ջրանցքով ոռոգման ջուր տրամադրելու նպատակով անհրաժեշտ կլինի ջրանցքի մոտ 6 կմ հատվածի վերակառուցում՝ Գ15-40 երկաթբետոնյա կոնստրուկցիաներով, որոնք կայուն են հողային գրունտների նկատմամբ։ </w:t>
      </w:r>
    </w:p>
    <w:p w14:paraId="72EB3D3F" w14:textId="77777777" w:rsidR="00B45C6D" w:rsidRDefault="00B45C6D" w:rsidP="00553AD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5998901" w14:textId="77777777" w:rsidR="00E00DF1" w:rsidRPr="00355EE5" w:rsidRDefault="00B45C6D" w:rsidP="00E863D9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Ամփոփելով վերոգրյալը հարկ ենք համարում նշել</w:t>
      </w:r>
      <w:r w:rsidR="0005703C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863D9">
        <w:rPr>
          <w:rFonts w:ascii="GHEA Grapalat" w:eastAsia="Times New Roman" w:hAnsi="GHEA Grapalat" w:cs="Times New Roman"/>
          <w:sz w:val="24"/>
          <w:szCs w:val="24"/>
          <w:lang w:val="hy-AM"/>
        </w:rPr>
        <w:t>որ Ակադեմիական քաղաքի խմելու և ոռոգման ջրամատակարարման տեխնիկական հնարավորություններն առկա են և միացման տեխնիկական պայմաններ ստանալու համար Ակադեմիական քաղաք հիմնադրամը կարող է դիմել ջրամատակարար ընկերություններին</w:t>
      </w:r>
      <w:r w:rsidR="00E863D9" w:rsidRPr="00E86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E86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863D9" w:rsidRPr="004645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«Վեոլի</w:t>
      </w:r>
      <w:r w:rsidR="00E863D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="00E863D9" w:rsidRPr="0046455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Ջուր» ՓԲ</w:t>
      </w:r>
      <w:r w:rsidR="00E863D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Ը, Երևան ՋՕԸ կամ Արագածոտն ՋՕԸ</w:t>
      </w:r>
      <w:r w:rsidR="0005703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E863D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կախված Ակադեմիական քաղաք հիմնադրամի նախընտրությունից, ոռոգման ջրամատակարարման վերոնաշված 2 տարբերակներից որևէ մեկի մասով, </w:t>
      </w:r>
      <w:r w:rsidR="00A734B3">
        <w:rPr>
          <w:rFonts w:ascii="GHEA Grapalat" w:eastAsia="Times New Roman" w:hAnsi="GHEA Grapalat" w:cs="Times New Roman"/>
          <w:sz w:val="24"/>
          <w:szCs w:val="24"/>
          <w:lang w:val="hy-AM"/>
        </w:rPr>
        <w:t>համաձայն ՀՀ կառավարության</w:t>
      </w:r>
      <w:r w:rsidR="00A734B3" w:rsidRPr="00A734B3">
        <w:rPr>
          <w:rFonts w:ascii="DejaVuSans" w:hAnsi="DejaVuSans" w:cs="DejaVuSans"/>
          <w:sz w:val="19"/>
          <w:szCs w:val="19"/>
          <w:lang w:val="hy-AM"/>
        </w:rPr>
        <w:t xml:space="preserve"> </w:t>
      </w:r>
      <w:r w:rsidR="00A734B3" w:rsidRPr="00A734B3">
        <w:rPr>
          <w:rFonts w:ascii="GHEA Grapalat" w:hAnsi="GHEA Grapalat" w:cs="DejaVuSans"/>
          <w:sz w:val="24"/>
          <w:szCs w:val="24"/>
          <w:lang w:val="hy-AM"/>
        </w:rPr>
        <w:t>19 մարտի 2015 թվականի N 596-Ն</w:t>
      </w:r>
      <w:r w:rsidR="00A734B3">
        <w:rPr>
          <w:rFonts w:ascii="GHEA Grapalat" w:hAnsi="GHEA Grapalat" w:cs="DejaVuSans"/>
          <w:sz w:val="24"/>
          <w:szCs w:val="24"/>
          <w:lang w:val="hy-AM"/>
        </w:rPr>
        <w:t xml:space="preserve"> որոշման </w:t>
      </w:r>
      <w:r w:rsidR="00A734B3" w:rsidRPr="00355EE5">
        <w:rPr>
          <w:rFonts w:ascii="GHEA Grapalat" w:hAnsi="GHEA Grapalat" w:cs="DejaVuSans"/>
          <w:sz w:val="24"/>
          <w:szCs w:val="24"/>
          <w:lang w:val="hy-AM"/>
        </w:rPr>
        <w:t>պահանջների</w:t>
      </w:r>
      <w:r w:rsidR="00E863D9">
        <w:rPr>
          <w:rFonts w:ascii="GHEA Grapalat" w:hAnsi="GHEA Grapalat" w:cs="DejaVuSans"/>
          <w:sz w:val="24"/>
          <w:szCs w:val="24"/>
          <w:lang w:val="hy-AM"/>
        </w:rPr>
        <w:t>։</w:t>
      </w:r>
      <w:bookmarkStart w:id="0" w:name="_GoBack"/>
      <w:bookmarkEnd w:id="0"/>
      <w:r w:rsidR="00355EE5" w:rsidRPr="00355EE5">
        <w:rPr>
          <w:rFonts w:ascii="GHEA Grapalat" w:hAnsi="GHEA Grapalat" w:cs="DejaVuSans"/>
          <w:sz w:val="24"/>
          <w:szCs w:val="24"/>
          <w:lang w:val="hy-AM"/>
        </w:rPr>
        <w:t xml:space="preserve"> </w:t>
      </w:r>
      <w:r w:rsidR="00A47D45" w:rsidRPr="00355EE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E29D397" w14:textId="77777777" w:rsidR="00B45C6D" w:rsidRPr="00355EE5" w:rsidRDefault="00B45C6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DejaVuSans"/>
          <w:sz w:val="24"/>
          <w:szCs w:val="24"/>
          <w:lang w:val="hy-AM"/>
        </w:rPr>
      </w:pPr>
    </w:p>
    <w:sectPr w:rsidR="00B45C6D" w:rsidRPr="00355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8"/>
    <w:rsid w:val="0004061F"/>
    <w:rsid w:val="0005703C"/>
    <w:rsid w:val="00311EE1"/>
    <w:rsid w:val="00344C05"/>
    <w:rsid w:val="00355EE5"/>
    <w:rsid w:val="00425401"/>
    <w:rsid w:val="00464550"/>
    <w:rsid w:val="00553AD4"/>
    <w:rsid w:val="00697F6B"/>
    <w:rsid w:val="00911E53"/>
    <w:rsid w:val="00920B75"/>
    <w:rsid w:val="00A16CFD"/>
    <w:rsid w:val="00A47D45"/>
    <w:rsid w:val="00A734B3"/>
    <w:rsid w:val="00B45C6D"/>
    <w:rsid w:val="00B572BE"/>
    <w:rsid w:val="00D00604"/>
    <w:rsid w:val="00D066A4"/>
    <w:rsid w:val="00DB1498"/>
    <w:rsid w:val="00DF0926"/>
    <w:rsid w:val="00E00DF1"/>
    <w:rsid w:val="00E8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7C100"/>
  <w15:chartTrackingRefBased/>
  <w15:docId w15:val="{7DDE4CCC-1AD4-4772-9C07-1AB8431F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https://mul2-mta.gov.am/tasks/1935155/oneclick?token=5c93c6fd5bbfdef246594cb99ea78385</cp:keywords>
  <dc:description/>
  <cp:lastModifiedBy>User</cp:lastModifiedBy>
  <cp:revision>5</cp:revision>
  <dcterms:created xsi:type="dcterms:W3CDTF">2025-11-04T07:17:00Z</dcterms:created>
  <dcterms:modified xsi:type="dcterms:W3CDTF">2026-05-09T10:29:00Z</dcterms:modified>
</cp:coreProperties>
</file>